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2FE" w:rsidRPr="00D3171C" w:rsidRDefault="005622FE" w:rsidP="005622FE">
      <w:pPr>
        <w:rPr>
          <w:b/>
          <w:lang w:eastAsia="sl-SI"/>
        </w:rPr>
      </w:pPr>
      <w:r w:rsidRPr="00D3171C">
        <w:rPr>
          <w:b/>
          <w:lang w:eastAsia="sl-SI"/>
        </w:rPr>
        <w:t xml:space="preserve">                   </w:t>
      </w:r>
      <w:r w:rsidR="00911312" w:rsidRPr="00D3171C">
        <w:rPr>
          <w:b/>
          <w:noProof/>
          <w:lang w:eastAsia="sl-SI"/>
        </w:rPr>
        <w:drawing>
          <wp:inline distT="0" distB="0" distL="0" distR="0">
            <wp:extent cx="292100" cy="304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100" cy="3048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0"/>
      </w:tblGrid>
      <w:tr w:rsidR="005622FE" w:rsidRPr="00D3171C">
        <w:tblPrEx>
          <w:tblCellMar>
            <w:top w:w="0" w:type="dxa"/>
            <w:bottom w:w="0" w:type="dxa"/>
          </w:tblCellMar>
        </w:tblPrEx>
        <w:tc>
          <w:tcPr>
            <w:tcW w:w="3310" w:type="dxa"/>
            <w:tcBorders>
              <w:top w:val="single" w:sz="4" w:space="0" w:color="auto"/>
              <w:left w:val="nil"/>
              <w:bottom w:val="nil"/>
              <w:right w:val="nil"/>
            </w:tcBorders>
          </w:tcPr>
          <w:p w:rsidR="005622FE" w:rsidRPr="0058676E" w:rsidRDefault="005622FE" w:rsidP="005622FE">
            <w:pPr>
              <w:keepNext/>
              <w:jc w:val="center"/>
              <w:outlineLvl w:val="0"/>
              <w:rPr>
                <w:rFonts w:cs="Calibri"/>
                <w:lang w:eastAsia="sl-SI"/>
              </w:rPr>
            </w:pPr>
            <w:r w:rsidRPr="0058676E">
              <w:rPr>
                <w:rFonts w:cs="Calibri"/>
                <w:lang w:eastAsia="sl-SI"/>
              </w:rPr>
              <w:t>MESTNA OBČINA KRANJ</w:t>
            </w:r>
          </w:p>
        </w:tc>
      </w:tr>
      <w:tr w:rsidR="005622FE" w:rsidRPr="00D3171C">
        <w:tblPrEx>
          <w:tblCellMar>
            <w:top w:w="0" w:type="dxa"/>
            <w:bottom w:w="0" w:type="dxa"/>
          </w:tblCellMar>
        </w:tblPrEx>
        <w:tc>
          <w:tcPr>
            <w:tcW w:w="3310" w:type="dxa"/>
            <w:tcBorders>
              <w:top w:val="single" w:sz="6" w:space="0" w:color="auto"/>
              <w:left w:val="nil"/>
              <w:bottom w:val="nil"/>
              <w:right w:val="nil"/>
            </w:tcBorders>
          </w:tcPr>
          <w:p w:rsidR="005622FE" w:rsidRPr="0058676E" w:rsidRDefault="005622FE" w:rsidP="005622FE">
            <w:pPr>
              <w:jc w:val="center"/>
              <w:rPr>
                <w:rFonts w:cs="Calibri"/>
                <w:b/>
                <w:lang w:eastAsia="sl-SI"/>
              </w:rPr>
            </w:pPr>
            <w:r w:rsidRPr="0058676E">
              <w:rPr>
                <w:rFonts w:cs="Calibri"/>
                <w:b/>
                <w:lang w:eastAsia="sl-SI"/>
              </w:rPr>
              <w:t>Krajevna skupnost</w:t>
            </w:r>
          </w:p>
        </w:tc>
      </w:tr>
      <w:tr w:rsidR="005622FE" w:rsidRPr="00D3171C">
        <w:tblPrEx>
          <w:tblCellMar>
            <w:top w:w="0" w:type="dxa"/>
            <w:bottom w:w="0" w:type="dxa"/>
          </w:tblCellMar>
        </w:tblPrEx>
        <w:tc>
          <w:tcPr>
            <w:tcW w:w="3310" w:type="dxa"/>
            <w:tcBorders>
              <w:top w:val="nil"/>
              <w:left w:val="nil"/>
              <w:bottom w:val="nil"/>
              <w:right w:val="nil"/>
            </w:tcBorders>
          </w:tcPr>
          <w:p w:rsidR="005622FE" w:rsidRPr="0058676E" w:rsidRDefault="005622FE" w:rsidP="005622FE">
            <w:pPr>
              <w:jc w:val="center"/>
              <w:rPr>
                <w:rFonts w:cs="Calibri"/>
                <w:b/>
                <w:highlight w:val="yellow"/>
                <w:lang w:eastAsia="sl-SI"/>
              </w:rPr>
            </w:pPr>
            <w:r w:rsidRPr="0058676E">
              <w:rPr>
                <w:rFonts w:cs="Calibri"/>
                <w:b/>
                <w:lang w:eastAsia="sl-SI"/>
              </w:rPr>
              <w:t>BRATOV SMUK</w:t>
            </w:r>
          </w:p>
        </w:tc>
      </w:tr>
      <w:tr w:rsidR="005622FE" w:rsidRPr="00D3171C">
        <w:tblPrEx>
          <w:tblCellMar>
            <w:top w:w="0" w:type="dxa"/>
            <w:bottom w:w="0" w:type="dxa"/>
          </w:tblCellMar>
        </w:tblPrEx>
        <w:tc>
          <w:tcPr>
            <w:tcW w:w="3310" w:type="dxa"/>
            <w:tcBorders>
              <w:top w:val="nil"/>
              <w:left w:val="nil"/>
              <w:bottom w:val="single" w:sz="4" w:space="0" w:color="auto"/>
              <w:right w:val="nil"/>
            </w:tcBorders>
          </w:tcPr>
          <w:p w:rsidR="005622FE" w:rsidRPr="0058676E" w:rsidRDefault="005622FE" w:rsidP="005622FE">
            <w:pPr>
              <w:keepNext/>
              <w:jc w:val="center"/>
              <w:outlineLvl w:val="1"/>
              <w:rPr>
                <w:rFonts w:cs="Calibri"/>
                <w:b/>
                <w:bCs/>
                <w:lang w:eastAsia="sl-SI"/>
              </w:rPr>
            </w:pPr>
            <w:r w:rsidRPr="0058676E">
              <w:rPr>
                <w:rFonts w:cs="Calibri"/>
                <w:b/>
                <w:bCs/>
                <w:lang w:eastAsia="sl-SI"/>
              </w:rPr>
              <w:t>Likozarjeva ulica 29,</w:t>
            </w:r>
          </w:p>
          <w:p w:rsidR="005622FE" w:rsidRPr="0058676E" w:rsidRDefault="005622FE" w:rsidP="005622FE">
            <w:pPr>
              <w:keepNext/>
              <w:jc w:val="center"/>
              <w:outlineLvl w:val="1"/>
              <w:rPr>
                <w:rFonts w:cs="Calibri"/>
                <w:b/>
                <w:bCs/>
                <w:lang w:eastAsia="sl-SI"/>
              </w:rPr>
            </w:pPr>
            <w:r w:rsidRPr="0058676E">
              <w:rPr>
                <w:rFonts w:cs="Calibri"/>
                <w:b/>
                <w:bCs/>
                <w:lang w:eastAsia="sl-SI"/>
              </w:rPr>
              <w:t>4000 Kranj</w:t>
            </w:r>
          </w:p>
        </w:tc>
      </w:tr>
    </w:tbl>
    <w:p w:rsidR="005622FE" w:rsidRDefault="005622FE" w:rsidP="005622FE"/>
    <w:p w:rsidR="00491D60" w:rsidRPr="005622FE" w:rsidRDefault="00491D60" w:rsidP="005622FE"/>
    <w:p w:rsidR="005622FE" w:rsidRPr="005622FE" w:rsidRDefault="005622FE" w:rsidP="005622FE">
      <w:r>
        <w:t>Številka:</w:t>
      </w:r>
      <w:r w:rsidR="00E031EF">
        <w:t xml:space="preserve"> 2</w:t>
      </w:r>
      <w:r w:rsidR="00FB004A">
        <w:t>/201</w:t>
      </w:r>
      <w:r w:rsidR="00E031EF">
        <w:t>9</w:t>
      </w:r>
    </w:p>
    <w:p w:rsidR="005622FE" w:rsidRPr="005622FE" w:rsidRDefault="00FB004A" w:rsidP="005622FE">
      <w:r>
        <w:t xml:space="preserve">Datum: </w:t>
      </w:r>
      <w:r w:rsidR="00E031EF">
        <w:t>13</w:t>
      </w:r>
      <w:r>
        <w:t xml:space="preserve">. </w:t>
      </w:r>
      <w:r w:rsidR="00E031EF">
        <w:t>3</w:t>
      </w:r>
      <w:r>
        <w:t>. 2019</w:t>
      </w:r>
    </w:p>
    <w:p w:rsidR="005622FE" w:rsidRPr="005622FE" w:rsidRDefault="005622FE" w:rsidP="005622FE"/>
    <w:p w:rsidR="005622FE" w:rsidRDefault="005622FE" w:rsidP="00491D60">
      <w:pPr>
        <w:jc w:val="center"/>
        <w:rPr>
          <w:b/>
          <w:spacing w:val="80"/>
        </w:rPr>
      </w:pPr>
      <w:r w:rsidRPr="005622FE">
        <w:rPr>
          <w:b/>
          <w:spacing w:val="80"/>
        </w:rPr>
        <w:t>ZAPISNIK</w:t>
      </w:r>
    </w:p>
    <w:p w:rsidR="00491D60" w:rsidRPr="00491D60" w:rsidRDefault="00491D60" w:rsidP="00491D60">
      <w:pPr>
        <w:jc w:val="center"/>
        <w:rPr>
          <w:b/>
          <w:spacing w:val="80"/>
        </w:rPr>
      </w:pPr>
    </w:p>
    <w:p w:rsidR="005622FE" w:rsidRPr="005622FE" w:rsidRDefault="00E031EF" w:rsidP="005622FE">
      <w:r>
        <w:t>4</w:t>
      </w:r>
      <w:r w:rsidR="005622FE" w:rsidRPr="005622FE">
        <w:t>. redne seje Sve</w:t>
      </w:r>
      <w:r w:rsidR="00FB004A">
        <w:t xml:space="preserve">ta KS Bratov Smuk, ki je bila </w:t>
      </w:r>
      <w:r>
        <w:t>13</w:t>
      </w:r>
      <w:r w:rsidR="00FB004A">
        <w:t>.</w:t>
      </w:r>
      <w:r>
        <w:t xml:space="preserve"> 3</w:t>
      </w:r>
      <w:r w:rsidR="00FB004A">
        <w:t>.</w:t>
      </w:r>
      <w:r>
        <w:t xml:space="preserve"> </w:t>
      </w:r>
      <w:r w:rsidR="00FB004A">
        <w:t>201</w:t>
      </w:r>
      <w:r>
        <w:t>9</w:t>
      </w:r>
      <w:r w:rsidR="00FB004A">
        <w:t xml:space="preserve"> ob 1</w:t>
      </w:r>
      <w:r>
        <w:t>8</w:t>
      </w:r>
      <w:r w:rsidR="00FB004A">
        <w:t>.</w:t>
      </w:r>
      <w:r w:rsidR="005622FE" w:rsidRPr="005622FE">
        <w:t xml:space="preserve"> uri v prostorih </w:t>
      </w:r>
      <w:r>
        <w:t>K</w:t>
      </w:r>
      <w:r w:rsidR="005622FE" w:rsidRPr="005622FE">
        <w:t>rajevne skupnosti, Bratov Smuk, Likozarjeva ulica 29, Kranj.</w:t>
      </w:r>
    </w:p>
    <w:p w:rsidR="005622FE" w:rsidRPr="005622FE" w:rsidRDefault="00FB004A" w:rsidP="005622FE">
      <w:pPr>
        <w:rPr>
          <w:b/>
        </w:rPr>
      </w:pPr>
      <w:r>
        <w:rPr>
          <w:b/>
        </w:rPr>
        <w:t xml:space="preserve">Prisotni: Manja Zorko, Stanislav Rupnik, Roman Šalamon, Branislav Rauter, Bojan Kadunc, </w:t>
      </w:r>
      <w:r w:rsidR="00E031EF">
        <w:rPr>
          <w:b/>
        </w:rPr>
        <w:t>Milena Kavčič Pavlin</w:t>
      </w:r>
    </w:p>
    <w:p w:rsidR="005622FE" w:rsidRPr="005622FE" w:rsidRDefault="005622FE" w:rsidP="005622FE">
      <w:pPr>
        <w:jc w:val="both"/>
        <w:rPr>
          <w:rFonts w:cs="Calibri"/>
          <w:b/>
          <w:lang w:eastAsia="sl-SI"/>
        </w:rPr>
      </w:pPr>
      <w:r w:rsidRPr="005622FE">
        <w:rPr>
          <w:rFonts w:cs="Calibri"/>
          <w:b/>
          <w:lang w:eastAsia="sl-SI"/>
        </w:rPr>
        <w:t>DNEVNI RED:</w:t>
      </w:r>
    </w:p>
    <w:p w:rsidR="00E031EF" w:rsidRPr="00E031EF" w:rsidRDefault="00E031EF" w:rsidP="00E031EF">
      <w:pPr>
        <w:numPr>
          <w:ilvl w:val="0"/>
          <w:numId w:val="1"/>
        </w:numPr>
        <w:jc w:val="both"/>
        <w:rPr>
          <w:rFonts w:cs="Calibri"/>
          <w:b/>
          <w:lang w:eastAsia="sl-SI"/>
        </w:rPr>
      </w:pPr>
      <w:r w:rsidRPr="00E031EF">
        <w:rPr>
          <w:rFonts w:cs="Calibri"/>
          <w:b/>
          <w:lang w:eastAsia="sl-SI"/>
        </w:rPr>
        <w:t>Pregled in potrditev zapisnika 3. redne seje KS</w:t>
      </w:r>
    </w:p>
    <w:p w:rsidR="00E031EF" w:rsidRPr="00E031EF" w:rsidRDefault="00E031EF" w:rsidP="00E031EF">
      <w:pPr>
        <w:numPr>
          <w:ilvl w:val="0"/>
          <w:numId w:val="1"/>
        </w:numPr>
        <w:jc w:val="both"/>
        <w:rPr>
          <w:rFonts w:cs="Calibri"/>
          <w:b/>
          <w:lang w:eastAsia="sl-SI"/>
        </w:rPr>
      </w:pPr>
      <w:r w:rsidRPr="00E031EF">
        <w:rPr>
          <w:rFonts w:cs="Calibri"/>
          <w:b/>
          <w:lang w:eastAsia="sl-SI"/>
        </w:rPr>
        <w:t>Čistilna akcija 2019</w:t>
      </w:r>
    </w:p>
    <w:p w:rsidR="00E031EF" w:rsidRPr="00E031EF" w:rsidRDefault="00E031EF" w:rsidP="00E031EF">
      <w:pPr>
        <w:numPr>
          <w:ilvl w:val="0"/>
          <w:numId w:val="1"/>
        </w:numPr>
        <w:jc w:val="both"/>
        <w:rPr>
          <w:rFonts w:cs="Calibri"/>
          <w:b/>
          <w:lang w:eastAsia="sl-SI"/>
        </w:rPr>
      </w:pPr>
      <w:r w:rsidRPr="00E031EF">
        <w:rPr>
          <w:rFonts w:cs="Calibri"/>
          <w:b/>
          <w:lang w:eastAsia="sl-SI"/>
        </w:rPr>
        <w:t>Smukfest 2019</w:t>
      </w:r>
    </w:p>
    <w:p w:rsidR="00E031EF" w:rsidRPr="00E031EF" w:rsidRDefault="00E031EF" w:rsidP="00E031EF">
      <w:pPr>
        <w:numPr>
          <w:ilvl w:val="0"/>
          <w:numId w:val="1"/>
        </w:numPr>
        <w:jc w:val="both"/>
        <w:rPr>
          <w:rFonts w:cs="Calibri"/>
          <w:b/>
          <w:lang w:eastAsia="sl-SI"/>
        </w:rPr>
      </w:pPr>
      <w:r w:rsidRPr="00E031EF">
        <w:rPr>
          <w:rFonts w:cs="Calibri"/>
          <w:b/>
          <w:lang w:eastAsia="sl-SI"/>
        </w:rPr>
        <w:t>Bilten</w:t>
      </w:r>
    </w:p>
    <w:p w:rsidR="00E031EF" w:rsidRPr="00E031EF" w:rsidRDefault="00E031EF" w:rsidP="00E031EF">
      <w:pPr>
        <w:numPr>
          <w:ilvl w:val="0"/>
          <w:numId w:val="1"/>
        </w:numPr>
        <w:jc w:val="both"/>
        <w:rPr>
          <w:rFonts w:cs="Calibri"/>
          <w:b/>
          <w:lang w:eastAsia="sl-SI"/>
        </w:rPr>
      </w:pPr>
      <w:r w:rsidRPr="00E031EF">
        <w:rPr>
          <w:rFonts w:cs="Calibri"/>
          <w:b/>
          <w:lang w:eastAsia="sl-SI"/>
        </w:rPr>
        <w:t>Vzdrževalna dela prostorov KS</w:t>
      </w:r>
    </w:p>
    <w:p w:rsidR="00E031EF" w:rsidRPr="00E031EF" w:rsidRDefault="00E031EF" w:rsidP="00E031EF">
      <w:pPr>
        <w:numPr>
          <w:ilvl w:val="0"/>
          <w:numId w:val="1"/>
        </w:numPr>
        <w:jc w:val="both"/>
        <w:rPr>
          <w:rFonts w:cs="Calibri"/>
          <w:b/>
          <w:lang w:eastAsia="sl-SI"/>
        </w:rPr>
      </w:pPr>
      <w:r w:rsidRPr="00E031EF">
        <w:rPr>
          <w:rFonts w:cs="Calibri"/>
          <w:b/>
          <w:lang w:eastAsia="sl-SI"/>
        </w:rPr>
        <w:t>Sosvet KS</w:t>
      </w:r>
    </w:p>
    <w:p w:rsidR="00E031EF" w:rsidRPr="00E031EF" w:rsidRDefault="00E031EF" w:rsidP="00E031EF">
      <w:pPr>
        <w:numPr>
          <w:ilvl w:val="0"/>
          <w:numId w:val="1"/>
        </w:numPr>
        <w:jc w:val="both"/>
        <w:rPr>
          <w:rFonts w:cs="Calibri"/>
          <w:b/>
          <w:lang w:eastAsia="sl-SI"/>
        </w:rPr>
      </w:pPr>
      <w:r w:rsidRPr="00E031EF">
        <w:rPr>
          <w:b/>
        </w:rPr>
        <w:t>Pobude in predlogi krajanov</w:t>
      </w:r>
    </w:p>
    <w:p w:rsidR="00E031EF" w:rsidRPr="00E031EF" w:rsidRDefault="00E031EF" w:rsidP="00E031EF">
      <w:pPr>
        <w:numPr>
          <w:ilvl w:val="0"/>
          <w:numId w:val="1"/>
        </w:numPr>
        <w:jc w:val="both"/>
        <w:rPr>
          <w:rFonts w:cs="Calibri"/>
          <w:b/>
          <w:lang w:eastAsia="sl-SI"/>
        </w:rPr>
      </w:pPr>
      <w:r w:rsidRPr="00E031EF">
        <w:rPr>
          <w:rFonts w:cs="Calibri"/>
          <w:b/>
          <w:lang w:eastAsia="sl-SI"/>
        </w:rPr>
        <w:t>Vprašanja, predlogi in pobude članov sveta KS</w:t>
      </w:r>
    </w:p>
    <w:p w:rsidR="005622FE" w:rsidRPr="005622FE" w:rsidRDefault="005622FE" w:rsidP="005622FE">
      <w:pPr>
        <w:ind w:left="720"/>
        <w:jc w:val="both"/>
        <w:rPr>
          <w:rFonts w:cs="Calibri"/>
          <w:b/>
          <w:lang w:eastAsia="sl-SI"/>
        </w:rPr>
      </w:pPr>
    </w:p>
    <w:p w:rsidR="00D62F3B" w:rsidRPr="005622FE" w:rsidRDefault="00D62F3B" w:rsidP="005622FE">
      <w:pPr>
        <w:jc w:val="both"/>
        <w:rPr>
          <w:rFonts w:cs="Calibri"/>
          <w:lang w:eastAsia="sl-SI"/>
        </w:rPr>
      </w:pPr>
    </w:p>
    <w:p w:rsidR="000B271C" w:rsidRDefault="00491D60" w:rsidP="000B271C">
      <w:pPr>
        <w:jc w:val="center"/>
        <w:rPr>
          <w:rFonts w:cs="Calibri"/>
          <w:b/>
          <w:lang w:eastAsia="sl-SI"/>
        </w:rPr>
      </w:pPr>
      <w:r>
        <w:rPr>
          <w:rFonts w:cs="Calibri"/>
          <w:b/>
          <w:lang w:eastAsia="sl-SI"/>
        </w:rPr>
        <w:t>Ad.1</w:t>
      </w:r>
    </w:p>
    <w:p w:rsidR="005622FE" w:rsidRDefault="00E031EF" w:rsidP="00E031EF">
      <w:pPr>
        <w:jc w:val="center"/>
        <w:rPr>
          <w:rFonts w:cs="Calibri"/>
          <w:lang w:eastAsia="sl-SI"/>
        </w:rPr>
      </w:pPr>
      <w:r w:rsidRPr="00E031EF">
        <w:rPr>
          <w:rFonts w:cs="Calibri"/>
          <w:b/>
          <w:lang w:eastAsia="sl-SI"/>
        </w:rPr>
        <w:t>Pregled in potrditev zapisnika 3. redne seje KS</w:t>
      </w:r>
    </w:p>
    <w:p w:rsidR="001752AF" w:rsidRPr="0014726E" w:rsidRDefault="00E031EF" w:rsidP="0014726E">
      <w:pPr>
        <w:jc w:val="both"/>
      </w:pPr>
      <w:r>
        <w:t>Prisotni smo potrdili zapisnik 3. redne seje KS z dne 8. 1. 2019, z opombo, da se izdaja biltena prestavlja iz februarja na marec.</w:t>
      </w:r>
    </w:p>
    <w:p w:rsidR="000B271C" w:rsidRDefault="00491D60" w:rsidP="000B271C">
      <w:pPr>
        <w:jc w:val="center"/>
        <w:rPr>
          <w:rFonts w:cs="Calibri"/>
          <w:b/>
          <w:lang w:eastAsia="sl-SI"/>
        </w:rPr>
      </w:pPr>
      <w:r>
        <w:rPr>
          <w:rFonts w:cs="Calibri"/>
          <w:b/>
          <w:lang w:eastAsia="sl-SI"/>
        </w:rPr>
        <w:t>Ad.2</w:t>
      </w:r>
    </w:p>
    <w:p w:rsidR="00E031EF" w:rsidRPr="00E031EF" w:rsidRDefault="00E031EF" w:rsidP="00E031EF">
      <w:pPr>
        <w:jc w:val="center"/>
        <w:rPr>
          <w:rFonts w:cs="Calibri"/>
          <w:b/>
          <w:lang w:eastAsia="sl-SI"/>
        </w:rPr>
      </w:pPr>
      <w:r w:rsidRPr="00E031EF">
        <w:rPr>
          <w:rFonts w:cs="Calibri"/>
          <w:b/>
          <w:lang w:eastAsia="sl-SI"/>
        </w:rPr>
        <w:t>Čistilna akcija 2019</w:t>
      </w:r>
    </w:p>
    <w:p w:rsidR="002366D6" w:rsidRDefault="00E031EF" w:rsidP="00D5797D">
      <w:pPr>
        <w:jc w:val="both"/>
        <w:rPr>
          <w:rFonts w:cs="Calibri"/>
          <w:lang w:eastAsia="sl-SI"/>
        </w:rPr>
      </w:pPr>
      <w:r>
        <w:rPr>
          <w:rFonts w:cs="Calibri"/>
          <w:lang w:eastAsia="sl-SI"/>
        </w:rPr>
        <w:t xml:space="preserve">Čistilna akcija bo potekala 30. 3. 2019, naša krajevna skupnost je že prijavljena. </w:t>
      </w:r>
      <w:r w:rsidR="000B271C">
        <w:rPr>
          <w:rFonts w:cs="Calibri"/>
          <w:lang w:eastAsia="sl-SI"/>
        </w:rPr>
        <w:t xml:space="preserve">Predsednica KS </w:t>
      </w:r>
      <w:r w:rsidR="00D5797D">
        <w:rPr>
          <w:rFonts w:cs="Calibri"/>
          <w:lang w:eastAsia="sl-SI"/>
        </w:rPr>
        <w:t xml:space="preserve">je </w:t>
      </w:r>
      <w:r>
        <w:rPr>
          <w:rFonts w:cs="Calibri"/>
          <w:lang w:eastAsia="sl-SI"/>
        </w:rPr>
        <w:t xml:space="preserve">predstavila dogovore z balinarskim društvom glede izvedbe čistilne akcije, kjer je dogovorjeno, da je zbor krajanov ob 9. uri na balinarskem društvu, kjer se bo prevzelo rokavice in vrečke in očistilo različne lokacije v naši krajevni skupnosti. Teden pred čistilno akcijo bomo pregledali </w:t>
      </w:r>
      <w:r w:rsidR="007F5415">
        <w:rPr>
          <w:rFonts w:cs="Calibri"/>
          <w:lang w:eastAsia="sl-SI"/>
        </w:rPr>
        <w:t>lokacije za čiščenje.</w:t>
      </w:r>
      <w:r w:rsidR="007D622B">
        <w:rPr>
          <w:rFonts w:cs="Calibri"/>
          <w:lang w:eastAsia="sl-SI"/>
        </w:rPr>
        <w:t xml:space="preserve"> Med predlaganimi lokacijami so jaški v garažah, otroška igrišča in območje do Planeta Tuš in gozdiček pri pokopališču.</w:t>
      </w:r>
      <w:r w:rsidR="007F5415">
        <w:rPr>
          <w:rFonts w:cs="Calibri"/>
          <w:lang w:eastAsia="sl-SI"/>
        </w:rPr>
        <w:t xml:space="preserve"> V okviru čistilne akcije bomo uredili okrasno zasaditev betonskih korit v naši soseski. Akcija bo trajala predvidoma do 12. ure, ko bo urejena tudi malica za udeležence na balinarskem društvu. </w:t>
      </w:r>
    </w:p>
    <w:p w:rsidR="00ED6D46" w:rsidRDefault="00ED6D46" w:rsidP="005622FE">
      <w:pPr>
        <w:jc w:val="both"/>
        <w:rPr>
          <w:rFonts w:cs="Calibri"/>
          <w:lang w:eastAsia="sl-SI"/>
        </w:rPr>
      </w:pPr>
    </w:p>
    <w:p w:rsidR="005622FE" w:rsidRPr="005622FE" w:rsidRDefault="005622FE" w:rsidP="005622FE">
      <w:pPr>
        <w:jc w:val="both"/>
        <w:rPr>
          <w:rFonts w:cs="Calibri"/>
          <w:lang w:eastAsia="sl-SI"/>
        </w:rPr>
      </w:pPr>
    </w:p>
    <w:p w:rsidR="007F5415" w:rsidRDefault="00491D60" w:rsidP="007F5415">
      <w:pPr>
        <w:jc w:val="center"/>
        <w:rPr>
          <w:rFonts w:cs="Calibri"/>
          <w:b/>
          <w:lang w:eastAsia="sl-SI"/>
        </w:rPr>
      </w:pPr>
      <w:r>
        <w:rPr>
          <w:rFonts w:cs="Calibri"/>
          <w:b/>
          <w:lang w:eastAsia="sl-SI"/>
        </w:rPr>
        <w:t>Ad.3</w:t>
      </w:r>
    </w:p>
    <w:p w:rsidR="007F5415" w:rsidRPr="00E031EF" w:rsidRDefault="007F5415" w:rsidP="007F5415">
      <w:pPr>
        <w:jc w:val="center"/>
        <w:rPr>
          <w:rFonts w:cs="Calibri"/>
          <w:b/>
          <w:lang w:eastAsia="sl-SI"/>
        </w:rPr>
      </w:pPr>
      <w:r w:rsidRPr="00E031EF">
        <w:rPr>
          <w:rFonts w:cs="Calibri"/>
          <w:b/>
          <w:lang w:eastAsia="sl-SI"/>
        </w:rPr>
        <w:t>Smukfest 2019</w:t>
      </w:r>
    </w:p>
    <w:p w:rsidR="00D5797D" w:rsidRDefault="007F5415" w:rsidP="005622FE">
      <w:pPr>
        <w:jc w:val="both"/>
        <w:rPr>
          <w:rFonts w:cs="Calibri"/>
          <w:lang w:eastAsia="sl-SI"/>
        </w:rPr>
      </w:pPr>
      <w:r>
        <w:rPr>
          <w:rFonts w:cs="Calibri"/>
          <w:lang w:eastAsia="sl-SI"/>
        </w:rPr>
        <w:t xml:space="preserve">Krajevni praznik »Smukfest 2019« se organizira 1. junija oz. 8. junija v primeru slabega vremena. V okviru krajevnega praznika bo Društvo paraplegikov Gorenjske organiziralo </w:t>
      </w:r>
      <w:r>
        <w:rPr>
          <w:rFonts w:cs="Calibri"/>
          <w:lang w:eastAsia="sl-SI"/>
        </w:rPr>
        <w:lastRenderedPageBreak/>
        <w:t>»Parawing 2019«, kjer bo KS uredila kavo in malico za udeležence. Za načrtovanje in organizacijo praznika se organizira poseben sestanek</w:t>
      </w:r>
      <w:r w:rsidR="007D622B">
        <w:rPr>
          <w:rFonts w:cs="Calibri"/>
          <w:lang w:eastAsia="sl-SI"/>
        </w:rPr>
        <w:t xml:space="preserve"> Sveta KS in z zainteresiranimi deležniki</w:t>
      </w:r>
      <w:r>
        <w:rPr>
          <w:rFonts w:cs="Calibri"/>
          <w:lang w:eastAsia="sl-SI"/>
        </w:rPr>
        <w:t xml:space="preserve">. </w:t>
      </w:r>
    </w:p>
    <w:p w:rsidR="005622FE" w:rsidRDefault="005622FE" w:rsidP="005622FE">
      <w:pPr>
        <w:jc w:val="both"/>
        <w:rPr>
          <w:rFonts w:cs="Calibri"/>
          <w:lang w:eastAsia="sl-SI"/>
        </w:rPr>
      </w:pPr>
    </w:p>
    <w:p w:rsidR="00491D60" w:rsidRPr="005622FE" w:rsidRDefault="00491D60" w:rsidP="005622FE">
      <w:pPr>
        <w:jc w:val="both"/>
        <w:rPr>
          <w:rFonts w:cs="Calibri"/>
          <w:lang w:eastAsia="sl-SI"/>
        </w:rPr>
      </w:pPr>
    </w:p>
    <w:p w:rsidR="0070518D" w:rsidRDefault="00491D60" w:rsidP="0070518D">
      <w:pPr>
        <w:jc w:val="center"/>
        <w:rPr>
          <w:rFonts w:cs="Calibri"/>
          <w:b/>
          <w:lang w:eastAsia="sl-SI"/>
        </w:rPr>
      </w:pPr>
      <w:r>
        <w:rPr>
          <w:rFonts w:cs="Calibri"/>
          <w:b/>
          <w:lang w:eastAsia="sl-SI"/>
        </w:rPr>
        <w:t>Ad.4</w:t>
      </w:r>
    </w:p>
    <w:p w:rsidR="007F5415" w:rsidRPr="00E031EF" w:rsidRDefault="007F5415" w:rsidP="007F5415">
      <w:pPr>
        <w:jc w:val="center"/>
        <w:rPr>
          <w:rFonts w:cs="Calibri"/>
          <w:b/>
          <w:lang w:eastAsia="sl-SI"/>
        </w:rPr>
      </w:pPr>
      <w:r w:rsidRPr="00E031EF">
        <w:rPr>
          <w:rFonts w:cs="Calibri"/>
          <w:b/>
          <w:lang w:eastAsia="sl-SI"/>
        </w:rPr>
        <w:t>Bilten</w:t>
      </w:r>
    </w:p>
    <w:p w:rsidR="00D5797D" w:rsidRDefault="007F5415" w:rsidP="005622FE">
      <w:pPr>
        <w:jc w:val="both"/>
        <w:rPr>
          <w:rFonts w:cs="Calibri"/>
          <w:lang w:eastAsia="sl-SI"/>
        </w:rPr>
      </w:pPr>
      <w:r>
        <w:rPr>
          <w:rFonts w:cs="Calibri"/>
          <w:lang w:eastAsia="sl-SI"/>
        </w:rPr>
        <w:t xml:space="preserve">Bilten bo izšel v mesecu marcu z vabilom na čistilno akcijo 2019. </w:t>
      </w:r>
    </w:p>
    <w:p w:rsidR="007F5415" w:rsidRDefault="007F5415" w:rsidP="005622FE">
      <w:pPr>
        <w:jc w:val="both"/>
        <w:rPr>
          <w:rFonts w:cs="Calibri"/>
          <w:lang w:eastAsia="sl-SI"/>
        </w:rPr>
      </w:pPr>
    </w:p>
    <w:p w:rsidR="007F5415" w:rsidRDefault="007F5415" w:rsidP="007F5415">
      <w:pPr>
        <w:jc w:val="center"/>
        <w:rPr>
          <w:rFonts w:cs="Calibri"/>
          <w:b/>
          <w:lang w:eastAsia="sl-SI"/>
        </w:rPr>
      </w:pPr>
      <w:r>
        <w:rPr>
          <w:rFonts w:cs="Calibri"/>
          <w:b/>
          <w:lang w:eastAsia="sl-SI"/>
        </w:rPr>
        <w:t>Ad.5</w:t>
      </w:r>
    </w:p>
    <w:p w:rsidR="007F5415" w:rsidRPr="00E031EF" w:rsidRDefault="007F5415" w:rsidP="007F5415">
      <w:pPr>
        <w:jc w:val="center"/>
        <w:rPr>
          <w:rFonts w:cs="Calibri"/>
          <w:b/>
          <w:lang w:eastAsia="sl-SI"/>
        </w:rPr>
      </w:pPr>
      <w:r w:rsidRPr="00E031EF">
        <w:rPr>
          <w:rFonts w:cs="Calibri"/>
          <w:b/>
          <w:lang w:eastAsia="sl-SI"/>
        </w:rPr>
        <w:t>Vzdrževalna dela prostorov KS</w:t>
      </w:r>
    </w:p>
    <w:p w:rsidR="0081206A" w:rsidRDefault="007F5415" w:rsidP="005622FE">
      <w:pPr>
        <w:jc w:val="both"/>
        <w:rPr>
          <w:rFonts w:cs="Calibri"/>
          <w:lang w:eastAsia="sl-SI"/>
        </w:rPr>
      </w:pPr>
      <w:r>
        <w:rPr>
          <w:rFonts w:cs="Calibri"/>
          <w:lang w:eastAsia="sl-SI"/>
        </w:rPr>
        <w:t xml:space="preserve">Svet KS se je strinjal, da se v letošnjem letu opravi manjša vzdrževalna dela prostorov KS – beljenje in premaz vhodnih vrat. Na steni, kjer so sledovi naslonjal stolov, se preveri glede namestitve lesene letvice ali zaščite z pralno barvo. </w:t>
      </w:r>
      <w:r w:rsidR="007D622B">
        <w:rPr>
          <w:rFonts w:cs="Calibri"/>
          <w:lang w:eastAsia="sl-SI"/>
        </w:rPr>
        <w:t>Preveri se še, kdaj so bili nazadnje očiščeni žlebovi na strehi in se po potrebi opravi čiščenje.</w:t>
      </w:r>
    </w:p>
    <w:p w:rsidR="007D622B" w:rsidRDefault="007D622B" w:rsidP="005622FE">
      <w:pPr>
        <w:jc w:val="both"/>
        <w:rPr>
          <w:rFonts w:cs="Calibri"/>
          <w:lang w:eastAsia="sl-SI"/>
        </w:rPr>
      </w:pPr>
    </w:p>
    <w:p w:rsidR="007D622B" w:rsidRDefault="007D622B" w:rsidP="007D622B">
      <w:pPr>
        <w:jc w:val="center"/>
        <w:rPr>
          <w:rFonts w:cs="Calibri"/>
          <w:b/>
          <w:lang w:eastAsia="sl-SI"/>
        </w:rPr>
      </w:pPr>
      <w:r>
        <w:rPr>
          <w:rFonts w:cs="Calibri"/>
          <w:b/>
          <w:lang w:eastAsia="sl-SI"/>
        </w:rPr>
        <w:t>Ad.6</w:t>
      </w:r>
    </w:p>
    <w:p w:rsidR="007D622B" w:rsidRPr="00E031EF" w:rsidRDefault="007D622B" w:rsidP="007D622B">
      <w:pPr>
        <w:jc w:val="center"/>
        <w:rPr>
          <w:rFonts w:cs="Calibri"/>
          <w:b/>
          <w:lang w:eastAsia="sl-SI"/>
        </w:rPr>
      </w:pPr>
      <w:r w:rsidRPr="00E031EF">
        <w:rPr>
          <w:rFonts w:cs="Calibri"/>
          <w:b/>
          <w:lang w:eastAsia="sl-SI"/>
        </w:rPr>
        <w:t>Sosvet KS</w:t>
      </w:r>
    </w:p>
    <w:p w:rsidR="007D622B" w:rsidRDefault="007D622B" w:rsidP="005622FE">
      <w:pPr>
        <w:jc w:val="both"/>
        <w:rPr>
          <w:rFonts w:cs="Calibri"/>
          <w:lang w:eastAsia="sl-SI"/>
        </w:rPr>
      </w:pPr>
      <w:r>
        <w:rPr>
          <w:rFonts w:cs="Calibri"/>
          <w:lang w:eastAsia="sl-SI"/>
        </w:rPr>
        <w:t>Predsednica KS je seznanila člane Sveta KS</w:t>
      </w:r>
      <w:r w:rsidR="004531DC">
        <w:rPr>
          <w:rFonts w:cs="Calibri"/>
          <w:lang w:eastAsia="sl-SI"/>
        </w:rPr>
        <w:t>, da se vsak mesec pred sejo mestnega sveta MOK sestane tudi sosvet krajevnih skupnosti, ki se je udeležujejo predsedniki krajevnih skupnosti v MOK. Na naslednji seji, tj. 18. 3. 2019 se bodo seje udeležili predstavniki Komunale Kranj, kjer bodo imele krajevne skupnosti možnost, da izpostavijo probleme in prosijo za pojasnila. V naši KS bomo izpostavili problematiko odjemnih mest, ki ostaja nerešena že vrsto let. Z novo ureditvijo oz. ukinitvijo ekoloških otokov, pa je situacija še slabša, saj količina zabojnikov (še posebej na odjemnem mestu pri garažah B) narašča, ti zasedajo vedno večje število parkirnih mest in segajo tudi na cestišče. Zaradi neurejenih podlag odjemnih mest, se smrad in smeti širijo v garaže, povečuje se tudi problematika podgan. Na sosvetu KS se izpostavi potreba po ponovnem zagonu reševanja problematike in iskanje najbolj optimalnih lokacij za odjemna mesta, ki bodo primerno zamrežena.</w:t>
      </w:r>
    </w:p>
    <w:p w:rsidR="004531DC" w:rsidRDefault="004531DC" w:rsidP="005622FE">
      <w:pPr>
        <w:jc w:val="both"/>
        <w:rPr>
          <w:rFonts w:cs="Calibri"/>
          <w:lang w:eastAsia="sl-SI"/>
        </w:rPr>
      </w:pPr>
    </w:p>
    <w:p w:rsidR="004531DC" w:rsidRPr="00963113" w:rsidRDefault="004531DC" w:rsidP="004531DC">
      <w:pPr>
        <w:jc w:val="center"/>
        <w:rPr>
          <w:b/>
        </w:rPr>
      </w:pPr>
      <w:r w:rsidRPr="00963113">
        <w:rPr>
          <w:b/>
        </w:rPr>
        <w:t>Ad. 7</w:t>
      </w:r>
    </w:p>
    <w:p w:rsidR="004531DC" w:rsidRPr="00963113" w:rsidRDefault="004531DC" w:rsidP="004531DC">
      <w:pPr>
        <w:jc w:val="center"/>
        <w:rPr>
          <w:b/>
          <w:lang w:eastAsia="sl-SI"/>
        </w:rPr>
      </w:pPr>
      <w:r w:rsidRPr="00963113">
        <w:rPr>
          <w:b/>
        </w:rPr>
        <w:t>Pobude in predlogi krajanov</w:t>
      </w:r>
    </w:p>
    <w:p w:rsidR="004531DC" w:rsidRPr="00963113" w:rsidRDefault="004531DC" w:rsidP="004531DC">
      <w:pPr>
        <w:pStyle w:val="ListParagraph"/>
        <w:numPr>
          <w:ilvl w:val="0"/>
          <w:numId w:val="17"/>
        </w:numPr>
        <w:jc w:val="both"/>
        <w:rPr>
          <w:b/>
          <w:lang w:eastAsia="sl-SI"/>
        </w:rPr>
      </w:pPr>
      <w:r w:rsidRPr="00963113">
        <w:rPr>
          <w:b/>
          <w:lang w:eastAsia="sl-SI"/>
        </w:rPr>
        <w:t>Planina III.</w:t>
      </w:r>
    </w:p>
    <w:p w:rsidR="004531DC" w:rsidRPr="00963113" w:rsidRDefault="004531DC" w:rsidP="005622FE">
      <w:pPr>
        <w:jc w:val="both"/>
        <w:rPr>
          <w:lang w:eastAsia="sl-SI"/>
        </w:rPr>
      </w:pPr>
      <w:r w:rsidRPr="00963113">
        <w:rPr>
          <w:lang w:eastAsia="sl-SI"/>
        </w:rPr>
        <w:t xml:space="preserve">Na KS se je obrnila krajanka Planine 3 iz KS Primskovo s pobudo za priključitev naselja Planine III. K naši krajevni skupnosti. </w:t>
      </w:r>
    </w:p>
    <w:p w:rsidR="004531DC" w:rsidRPr="00963113" w:rsidRDefault="004531DC" w:rsidP="005622FE">
      <w:pPr>
        <w:jc w:val="both"/>
        <w:rPr>
          <w:lang w:eastAsia="sl-SI"/>
        </w:rPr>
      </w:pPr>
      <w:r w:rsidRPr="00963113">
        <w:rPr>
          <w:lang w:eastAsia="sl-SI"/>
        </w:rPr>
        <w:t>Sklep: Svet je obravnaval pobudo in nima zadržkov glede priključitve. Za KS bo</w:t>
      </w:r>
      <w:r w:rsidR="00963113" w:rsidRPr="00963113">
        <w:rPr>
          <w:lang w:eastAsia="sl-SI"/>
        </w:rPr>
        <w:t xml:space="preserve">, v primeru </w:t>
      </w:r>
      <w:r w:rsidRPr="00963113">
        <w:rPr>
          <w:lang w:eastAsia="sl-SI"/>
        </w:rPr>
        <w:t>priključitve pomembn</w:t>
      </w:r>
      <w:r w:rsidR="00963113" w:rsidRPr="00963113">
        <w:rPr>
          <w:lang w:eastAsia="sl-SI"/>
        </w:rPr>
        <w:t xml:space="preserve">o vlogo imela ustrezna </w:t>
      </w:r>
      <w:r w:rsidRPr="00963113">
        <w:rPr>
          <w:lang w:eastAsia="sl-SI"/>
        </w:rPr>
        <w:t>določitev nove meje</w:t>
      </w:r>
      <w:r w:rsidR="00963113" w:rsidRPr="00963113">
        <w:rPr>
          <w:lang w:eastAsia="sl-SI"/>
        </w:rPr>
        <w:t xml:space="preserve">. </w:t>
      </w:r>
    </w:p>
    <w:p w:rsidR="00963113" w:rsidRPr="00963113" w:rsidRDefault="00963113" w:rsidP="00963113">
      <w:pPr>
        <w:pStyle w:val="ListParagraph"/>
        <w:numPr>
          <w:ilvl w:val="0"/>
          <w:numId w:val="17"/>
        </w:numPr>
        <w:jc w:val="both"/>
        <w:rPr>
          <w:b/>
          <w:lang w:eastAsia="sl-SI"/>
        </w:rPr>
      </w:pPr>
      <w:r w:rsidRPr="00963113">
        <w:rPr>
          <w:b/>
          <w:lang w:eastAsia="sl-SI"/>
        </w:rPr>
        <w:t>Lipa</w:t>
      </w:r>
    </w:p>
    <w:p w:rsidR="00963113" w:rsidRPr="00963113" w:rsidRDefault="00963113" w:rsidP="00963113">
      <w:pPr>
        <w:jc w:val="both"/>
        <w:rPr>
          <w:lang w:eastAsia="sl-SI"/>
        </w:rPr>
      </w:pPr>
      <w:r w:rsidRPr="00963113">
        <w:rPr>
          <w:lang w:eastAsia="sl-SI"/>
        </w:rPr>
        <w:t>Na KS se je obrnila krajanka Likozarjeve ulice, da je prvi lanski sneg polomil vrh novo nasajene lipe v drevoredu na Likozarjevi ulici. Predsednica je Svet seznanila, da je bila pobuda za ustrezno oskrbo drevesa poslana pristojnim.</w:t>
      </w:r>
    </w:p>
    <w:p w:rsidR="00963113" w:rsidRPr="00963113" w:rsidRDefault="00963113" w:rsidP="00963113">
      <w:pPr>
        <w:pStyle w:val="ListParagraph"/>
        <w:numPr>
          <w:ilvl w:val="0"/>
          <w:numId w:val="17"/>
        </w:numPr>
        <w:jc w:val="both"/>
        <w:rPr>
          <w:b/>
          <w:lang w:eastAsia="sl-SI"/>
        </w:rPr>
      </w:pPr>
      <w:r w:rsidRPr="00963113">
        <w:rPr>
          <w:b/>
          <w:lang w:eastAsia="sl-SI"/>
        </w:rPr>
        <w:t>Podlaga pod igrali - gnezdeci</w:t>
      </w:r>
    </w:p>
    <w:p w:rsidR="00963113" w:rsidRPr="00963113" w:rsidRDefault="00963113" w:rsidP="00963113">
      <w:pPr>
        <w:jc w:val="both"/>
        <w:rPr>
          <w:rFonts w:cs="Calibri"/>
          <w:lang w:eastAsia="sl-SI"/>
        </w:rPr>
      </w:pPr>
      <w:r w:rsidRPr="00963113">
        <w:rPr>
          <w:rFonts w:cs="Calibri"/>
          <w:lang w:eastAsia="sl-SI"/>
        </w:rPr>
        <w:t xml:space="preserve">Na KS se je obrnil krajan iz Ulice Juleta Gabrovška glede novih igral – gnezdec na otroških igriščih, kjer naj bi bila podlaga iz peska neprimerna. Krajan je podal tudi prijavo inšpekcijskih službam. Glede na to, da je KS s sklepom prenesla vzdrževanje nad igrali na MOK, bo pobuda oz. pritožba posredovana na občino ustreznim službam. </w:t>
      </w:r>
    </w:p>
    <w:p w:rsidR="00963113" w:rsidRPr="00963113" w:rsidRDefault="00963113" w:rsidP="00963113">
      <w:pPr>
        <w:pStyle w:val="ListParagraph"/>
        <w:numPr>
          <w:ilvl w:val="0"/>
          <w:numId w:val="17"/>
        </w:numPr>
        <w:jc w:val="both"/>
        <w:rPr>
          <w:b/>
          <w:lang w:eastAsia="sl-SI"/>
        </w:rPr>
      </w:pPr>
      <w:r w:rsidRPr="00963113">
        <w:rPr>
          <w:b/>
          <w:lang w:eastAsia="sl-SI"/>
        </w:rPr>
        <w:t xml:space="preserve">Zaprta pot </w:t>
      </w:r>
    </w:p>
    <w:p w:rsidR="00963113" w:rsidRPr="00963113" w:rsidRDefault="00963113" w:rsidP="00963113">
      <w:pPr>
        <w:jc w:val="both"/>
        <w:rPr>
          <w:lang w:val="sl-SI"/>
        </w:rPr>
      </w:pPr>
      <w:r w:rsidRPr="00963113">
        <w:rPr>
          <w:lang w:val="sl-SI" w:eastAsia="sl-SI"/>
        </w:rPr>
        <w:t xml:space="preserve">Na KS se je obrnil krajan preko spletne strani, </w:t>
      </w:r>
      <w:r w:rsidRPr="00963113">
        <w:rPr>
          <w:color w:val="222222"/>
          <w:shd w:val="clear" w:color="auto" w:fill="FFFFFF"/>
          <w:lang w:val="sl-SI"/>
        </w:rPr>
        <w:t xml:space="preserve">da se zopet omogoči normalen dostop iz ul. Tuga Vidmarja na ravnino pred stavbo v kateri je Perutnina Ptuj. Z gradnjo bloka na Ulici Lojzeta Hrovata 3 in postavitve ograje na parapetni zid je bil namreč ostalim krajanom onemogočen </w:t>
      </w:r>
      <w:r w:rsidRPr="00963113">
        <w:rPr>
          <w:color w:val="222222"/>
          <w:shd w:val="clear" w:color="auto" w:fill="FFFFFF"/>
          <w:lang w:val="sl-SI"/>
        </w:rPr>
        <w:lastRenderedPageBreak/>
        <w:t>normalen prehod iz ulice Tuga Vidmarja proti trgovinam in naprej proti Planini 1.</w:t>
      </w:r>
      <w:r>
        <w:rPr>
          <w:color w:val="222222"/>
          <w:shd w:val="clear" w:color="auto" w:fill="FFFFFF"/>
          <w:lang w:val="sl-SI"/>
        </w:rPr>
        <w:t xml:space="preserve"> Pobuda je še v reševanju.</w:t>
      </w:r>
    </w:p>
    <w:p w:rsidR="00963113" w:rsidRDefault="00963113" w:rsidP="00963113">
      <w:pPr>
        <w:jc w:val="both"/>
        <w:rPr>
          <w:lang w:val="sl-SI" w:eastAsia="sl-SI"/>
        </w:rPr>
      </w:pPr>
    </w:p>
    <w:p w:rsidR="00963113" w:rsidRDefault="00963113" w:rsidP="00963113">
      <w:pPr>
        <w:jc w:val="center"/>
        <w:rPr>
          <w:rFonts w:cs="Calibri"/>
          <w:b/>
          <w:lang w:eastAsia="sl-SI"/>
        </w:rPr>
      </w:pPr>
      <w:r>
        <w:rPr>
          <w:rFonts w:cs="Calibri"/>
          <w:b/>
          <w:lang w:eastAsia="sl-SI"/>
        </w:rPr>
        <w:t>Ad. 8</w:t>
      </w:r>
    </w:p>
    <w:p w:rsidR="00963113" w:rsidRPr="00382FBC" w:rsidRDefault="00963113" w:rsidP="00963113">
      <w:pPr>
        <w:jc w:val="center"/>
        <w:rPr>
          <w:lang w:val="sl-SI" w:eastAsia="sl-SI"/>
        </w:rPr>
      </w:pPr>
      <w:r w:rsidRPr="00382FBC">
        <w:rPr>
          <w:rFonts w:cs="Calibri"/>
          <w:b/>
          <w:lang w:val="sl-SI" w:eastAsia="sl-SI"/>
        </w:rPr>
        <w:t>Vprašanja, predlogi in pobude članov sveta KS</w:t>
      </w:r>
    </w:p>
    <w:p w:rsidR="0081206A" w:rsidRPr="00382FBC" w:rsidRDefault="00963113" w:rsidP="005622FE">
      <w:pPr>
        <w:jc w:val="both"/>
        <w:rPr>
          <w:rFonts w:cs="Calibri"/>
          <w:lang w:val="sl-SI" w:eastAsia="sl-SI"/>
        </w:rPr>
      </w:pPr>
      <w:r w:rsidRPr="00382FBC">
        <w:rPr>
          <w:rFonts w:cs="Calibri"/>
          <w:lang w:val="sl-SI" w:eastAsia="sl-SI"/>
        </w:rPr>
        <w:t>Pri tej točki ni bilo vprašanj, predlogov in pobud članov sveta KS.</w:t>
      </w:r>
    </w:p>
    <w:p w:rsidR="00963113" w:rsidRPr="00382FBC" w:rsidRDefault="00963113" w:rsidP="005622FE">
      <w:pPr>
        <w:jc w:val="both"/>
        <w:rPr>
          <w:rFonts w:cs="Calibri"/>
          <w:lang w:val="sl-SI" w:eastAsia="sl-SI"/>
        </w:rPr>
      </w:pPr>
      <w:r w:rsidRPr="00382FBC">
        <w:rPr>
          <w:rFonts w:cs="Calibri"/>
          <w:lang w:val="sl-SI" w:eastAsia="sl-SI"/>
        </w:rPr>
        <w:t>Predsednica je člane Sveta obvestila o</w:t>
      </w:r>
      <w:r w:rsidR="00382FBC" w:rsidRPr="00382FBC">
        <w:rPr>
          <w:rFonts w:cs="Calibri"/>
          <w:lang w:val="sl-SI" w:eastAsia="sl-SI"/>
        </w:rPr>
        <w:t>:</w:t>
      </w:r>
    </w:p>
    <w:p w:rsidR="00382FBC" w:rsidRPr="00382FBC" w:rsidRDefault="00382FBC" w:rsidP="00382FBC">
      <w:pPr>
        <w:pStyle w:val="ListParagraph"/>
        <w:numPr>
          <w:ilvl w:val="0"/>
          <w:numId w:val="22"/>
        </w:numPr>
        <w:jc w:val="both"/>
        <w:rPr>
          <w:rFonts w:cs="Calibri"/>
          <w:b/>
          <w:lang w:val="sl-SI" w:eastAsia="sl-SI"/>
        </w:rPr>
      </w:pPr>
      <w:r w:rsidRPr="00382FBC">
        <w:rPr>
          <w:rFonts w:cs="Calibri"/>
          <w:b/>
          <w:lang w:val="sl-SI" w:eastAsia="sl-SI"/>
        </w:rPr>
        <w:t>Ureditvi prometne signalizacije na Likozarjevi ulici in Cesti talcev</w:t>
      </w:r>
    </w:p>
    <w:p w:rsidR="00382FBC" w:rsidRDefault="00382FBC" w:rsidP="00382FBC">
      <w:pPr>
        <w:pStyle w:val="NormalWeb"/>
        <w:spacing w:before="0" w:beforeAutospacing="0" w:after="225" w:afterAutospacing="0"/>
        <w:jc w:val="both"/>
        <w:rPr>
          <w:color w:val="333333"/>
          <w:lang w:val="sl-SI"/>
        </w:rPr>
      </w:pPr>
      <w:r w:rsidRPr="00382FBC">
        <w:rPr>
          <w:color w:val="333333"/>
          <w:lang w:val="sl-SI"/>
        </w:rPr>
        <w:t>Mestna občina Kranj je prejela pobudo za ureditev neskladne prometne signalizacije v glavnih križiščih na Likozarjevi ulici in Cesti talcev. Po terenskem ogledu in preučitvi je bila ugotovljeno, da je ureditev prometne signalizacije smiselna in potrebna. S strani Mestne občine Kranj je bila tako izdana odločba, s katero se:</w:t>
      </w:r>
    </w:p>
    <w:p w:rsidR="00382FBC" w:rsidRPr="00382FBC" w:rsidRDefault="00382FBC" w:rsidP="00382FBC">
      <w:pPr>
        <w:pStyle w:val="NormalWeb"/>
        <w:spacing w:before="0" w:beforeAutospacing="0" w:after="225" w:afterAutospacing="0"/>
        <w:jc w:val="both"/>
        <w:rPr>
          <w:color w:val="333333"/>
          <w:lang w:val="sl-SI"/>
        </w:rPr>
      </w:pPr>
      <w:r>
        <w:rPr>
          <w:color w:val="333333"/>
          <w:lang w:val="sl-SI"/>
        </w:rPr>
        <w:t xml:space="preserve">- </w:t>
      </w:r>
      <w:r w:rsidRPr="00382FBC">
        <w:rPr>
          <w:color w:val="333333"/>
          <w:lang w:val="sl-SI"/>
        </w:rPr>
        <w:t>na cesti Likozarjeva – Cesta 1. maja uredi prometna signalizacija v križiščih s Cesto Rudija Šeliga in Cesto talcev.</w:t>
      </w:r>
      <w:r>
        <w:rPr>
          <w:color w:val="333333"/>
          <w:lang w:val="sl-SI"/>
        </w:rPr>
        <w:br/>
      </w:r>
      <w:r w:rsidRPr="00382FBC">
        <w:rPr>
          <w:color w:val="333333"/>
          <w:lang w:val="sl-SI"/>
        </w:rPr>
        <w:t xml:space="preserve">- </w:t>
      </w:r>
      <w:r w:rsidRPr="00382FBC">
        <w:rPr>
          <w:color w:val="333333"/>
          <w:lang w:val="sl-SI"/>
        </w:rPr>
        <w:t>na cesti J. Platiše se uredi prometna signalizacija v dveh križiščih pri pokopališču.</w:t>
      </w:r>
    </w:p>
    <w:p w:rsidR="00382FBC" w:rsidRPr="00382FBC" w:rsidRDefault="00382FBC" w:rsidP="00382FBC">
      <w:pPr>
        <w:pStyle w:val="ListParagraph"/>
        <w:numPr>
          <w:ilvl w:val="0"/>
          <w:numId w:val="22"/>
        </w:numPr>
        <w:rPr>
          <w:b/>
          <w:lang w:val="sl-SI"/>
        </w:rPr>
      </w:pPr>
      <w:r w:rsidRPr="00382FBC">
        <w:rPr>
          <w:b/>
          <w:color w:val="1D2129"/>
          <w:shd w:val="clear" w:color="auto" w:fill="FFFFFF"/>
          <w:lang w:val="sl-SI"/>
        </w:rPr>
        <w:t>Občasna delna zapora ceste</w:t>
      </w:r>
    </w:p>
    <w:p w:rsidR="00382FBC" w:rsidRPr="00382FBC" w:rsidRDefault="00382FBC" w:rsidP="00382FBC">
      <w:pPr>
        <w:jc w:val="both"/>
        <w:rPr>
          <w:lang w:val="sl-SI"/>
        </w:rPr>
      </w:pPr>
      <w:r>
        <w:rPr>
          <w:color w:val="1D2129"/>
          <w:shd w:val="clear" w:color="auto" w:fill="FFFFFF"/>
          <w:lang w:val="sl-SI"/>
        </w:rPr>
        <w:t>S strani MOK je bila KS o</w:t>
      </w:r>
      <w:r w:rsidRPr="00382FBC">
        <w:rPr>
          <w:color w:val="1D2129"/>
          <w:shd w:val="clear" w:color="auto" w:fill="FFFFFF"/>
          <w:lang w:val="sl-SI"/>
        </w:rPr>
        <w:t>bvešč</w:t>
      </w:r>
      <w:r>
        <w:rPr>
          <w:color w:val="1D2129"/>
          <w:shd w:val="clear" w:color="auto" w:fill="FFFFFF"/>
          <w:lang w:val="sl-SI"/>
        </w:rPr>
        <w:t>ena</w:t>
      </w:r>
      <w:r w:rsidRPr="00382FBC">
        <w:rPr>
          <w:color w:val="1D2129"/>
          <w:shd w:val="clear" w:color="auto" w:fill="FFFFFF"/>
          <w:lang w:val="sl-SI"/>
        </w:rPr>
        <w:t>, da bo zaradi izvedbe kabelske kanalizacije za električno napeljavo, od 8. marca do 6. aprila občasno urejena delna zapora ceste Likozarjeva - Cesta 1. maja v križišču s cesto Rudija Šelige.</w:t>
      </w:r>
    </w:p>
    <w:p w:rsidR="00382FBC" w:rsidRPr="00382FBC" w:rsidRDefault="00382FBC" w:rsidP="00382FBC">
      <w:pPr>
        <w:pStyle w:val="NormalWeb"/>
        <w:spacing w:before="0" w:beforeAutospacing="0" w:after="225" w:afterAutospacing="0"/>
        <w:rPr>
          <w:color w:val="333333"/>
          <w:lang w:val="sl-SI"/>
        </w:rPr>
      </w:pPr>
    </w:p>
    <w:p w:rsidR="00963113" w:rsidRPr="00382FBC" w:rsidRDefault="00963113" w:rsidP="005622FE">
      <w:pPr>
        <w:jc w:val="both"/>
        <w:rPr>
          <w:lang w:val="sl-SI" w:eastAsia="sl-SI"/>
        </w:rPr>
      </w:pPr>
    </w:p>
    <w:p w:rsidR="00963113" w:rsidRPr="00382FBC" w:rsidRDefault="00963113" w:rsidP="005622FE">
      <w:pPr>
        <w:jc w:val="both"/>
        <w:rPr>
          <w:rFonts w:cs="Calibri"/>
          <w:lang w:val="sl-SI" w:eastAsia="sl-SI"/>
        </w:rPr>
      </w:pPr>
      <w:bookmarkStart w:id="0" w:name="_GoBack"/>
      <w:bookmarkEnd w:id="0"/>
    </w:p>
    <w:p w:rsidR="00D62F3B" w:rsidRPr="00382FBC" w:rsidRDefault="00D5797D" w:rsidP="005622FE">
      <w:pPr>
        <w:jc w:val="both"/>
        <w:rPr>
          <w:rFonts w:cs="Calibri"/>
          <w:lang w:val="sl-SI" w:eastAsia="sl-SI"/>
        </w:rPr>
      </w:pPr>
      <w:r w:rsidRPr="00382FBC">
        <w:rPr>
          <w:rFonts w:cs="Calibri"/>
          <w:lang w:val="sl-SI" w:eastAsia="sl-SI"/>
        </w:rPr>
        <w:t xml:space="preserve">Seja se je zaključila ob </w:t>
      </w:r>
      <w:r w:rsidR="007F5415" w:rsidRPr="00382FBC">
        <w:rPr>
          <w:rFonts w:cs="Calibri"/>
          <w:lang w:val="sl-SI" w:eastAsia="sl-SI"/>
        </w:rPr>
        <w:t>20</w:t>
      </w:r>
      <w:r w:rsidRPr="00382FBC">
        <w:rPr>
          <w:rFonts w:cs="Calibri"/>
          <w:lang w:val="sl-SI" w:eastAsia="sl-SI"/>
        </w:rPr>
        <w:t>.</w:t>
      </w:r>
      <w:r w:rsidR="007F5415" w:rsidRPr="00382FBC">
        <w:rPr>
          <w:rFonts w:cs="Calibri"/>
          <w:lang w:val="sl-SI" w:eastAsia="sl-SI"/>
        </w:rPr>
        <w:t>0</w:t>
      </w:r>
      <w:r w:rsidRPr="00382FBC">
        <w:rPr>
          <w:rFonts w:cs="Calibri"/>
          <w:lang w:val="sl-SI" w:eastAsia="sl-SI"/>
        </w:rPr>
        <w:t>0</w:t>
      </w:r>
      <w:r w:rsidR="0081206A" w:rsidRPr="00382FBC">
        <w:rPr>
          <w:rFonts w:cs="Calibri"/>
          <w:lang w:val="sl-SI" w:eastAsia="sl-SI"/>
        </w:rPr>
        <w:t xml:space="preserve"> uri.</w:t>
      </w:r>
    </w:p>
    <w:p w:rsidR="00D62F3B" w:rsidRPr="00382FBC" w:rsidRDefault="00D62F3B" w:rsidP="005622FE">
      <w:pPr>
        <w:jc w:val="both"/>
        <w:rPr>
          <w:rFonts w:cs="Calibri"/>
          <w:lang w:val="sl-SI" w:eastAsia="sl-SI"/>
        </w:rPr>
      </w:pPr>
    </w:p>
    <w:p w:rsidR="00D62F3B" w:rsidRPr="00382FBC" w:rsidRDefault="00D62F3B" w:rsidP="005622FE">
      <w:pPr>
        <w:jc w:val="both"/>
        <w:rPr>
          <w:rFonts w:cs="Calibri"/>
          <w:lang w:val="sl-SI" w:eastAsia="sl-SI"/>
        </w:rPr>
      </w:pPr>
    </w:p>
    <w:p w:rsidR="005622FE" w:rsidRPr="00382FBC" w:rsidRDefault="005622FE" w:rsidP="005622FE">
      <w:pPr>
        <w:jc w:val="both"/>
        <w:rPr>
          <w:rFonts w:cs="Calibri"/>
          <w:lang w:val="sl-SI" w:eastAsia="sl-SI"/>
        </w:rPr>
      </w:pPr>
    </w:p>
    <w:p w:rsidR="005622FE" w:rsidRPr="0081206A" w:rsidRDefault="00D5797D" w:rsidP="005622FE">
      <w:pPr>
        <w:jc w:val="both"/>
        <w:rPr>
          <w:rFonts w:cs="Calibri"/>
          <w:lang w:eastAsia="sl-SI"/>
        </w:rPr>
      </w:pPr>
      <w:r>
        <w:rPr>
          <w:rFonts w:cs="Calibri"/>
          <w:lang w:eastAsia="sl-SI"/>
        </w:rPr>
        <w:t>Zapisala</w:t>
      </w:r>
      <w:r w:rsidR="0081206A" w:rsidRPr="0081206A">
        <w:rPr>
          <w:rFonts w:cs="Calibri"/>
          <w:lang w:eastAsia="sl-SI"/>
        </w:rPr>
        <w:t>:</w:t>
      </w:r>
    </w:p>
    <w:p w:rsidR="0081206A" w:rsidRPr="0081206A" w:rsidRDefault="000644CC" w:rsidP="005622FE">
      <w:pPr>
        <w:jc w:val="both"/>
        <w:rPr>
          <w:rFonts w:cs="Calibri"/>
          <w:lang w:eastAsia="sl-SI"/>
        </w:rPr>
      </w:pPr>
      <w:r>
        <w:rPr>
          <w:rFonts w:cs="Calibri"/>
          <w:lang w:eastAsia="sl-SI"/>
        </w:rPr>
        <w:t>MANJA ZORKO</w:t>
      </w:r>
    </w:p>
    <w:p w:rsidR="005622FE" w:rsidRDefault="005622FE" w:rsidP="005622FE">
      <w:pPr>
        <w:jc w:val="right"/>
      </w:pPr>
      <w:r>
        <w:t>Predsednica sveta KS Bratov Smuk</w:t>
      </w:r>
    </w:p>
    <w:p w:rsidR="005622FE" w:rsidRDefault="00D5797D" w:rsidP="005622FE">
      <w:pPr>
        <w:jc w:val="right"/>
      </w:pPr>
      <w:r>
        <w:t>MANJA ZORKO</w:t>
      </w:r>
    </w:p>
    <w:p w:rsidR="005622FE" w:rsidRDefault="005622FE" w:rsidP="005622FE">
      <w:pPr>
        <w:jc w:val="both"/>
      </w:pPr>
    </w:p>
    <w:p w:rsidR="005622FE" w:rsidRDefault="005622FE" w:rsidP="005622FE">
      <w:pPr>
        <w:jc w:val="both"/>
      </w:pPr>
    </w:p>
    <w:p w:rsidR="001A3823" w:rsidRDefault="001A3823"/>
    <w:sectPr w:rsidR="001A38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hybridMultilevel"/>
    <w:tmpl w:val="72ACA0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315AF"/>
    <w:multiLevelType w:val="hybridMultilevel"/>
    <w:tmpl w:val="A9ACAD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FF4D5D"/>
    <w:multiLevelType w:val="hybridMultilevel"/>
    <w:tmpl w:val="DDEE7E94"/>
    <w:lvl w:ilvl="0" w:tplc="32124C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47664"/>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C43E77"/>
    <w:multiLevelType w:val="hybridMultilevel"/>
    <w:tmpl w:val="07823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23C71"/>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8EF0A22"/>
    <w:multiLevelType w:val="hybridMultilevel"/>
    <w:tmpl w:val="C57CC6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7CA6EC1"/>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43026A51"/>
    <w:multiLevelType w:val="hybridMultilevel"/>
    <w:tmpl w:val="2390C5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B9300B2"/>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5DA133C4"/>
    <w:multiLevelType w:val="multilevel"/>
    <w:tmpl w:val="58F2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B51EBD"/>
    <w:multiLevelType w:val="hybridMultilevel"/>
    <w:tmpl w:val="39805440"/>
    <w:lvl w:ilvl="0" w:tplc="713C8ACC">
      <w:start w:val="4000"/>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153720C"/>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6B2258C9"/>
    <w:multiLevelType w:val="hybridMultilevel"/>
    <w:tmpl w:val="791484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C9D1573"/>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6D2A2F2E"/>
    <w:multiLevelType w:val="hybridMultilevel"/>
    <w:tmpl w:val="41BE7B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0AD6247"/>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78AE759A"/>
    <w:multiLevelType w:val="hybridMultilevel"/>
    <w:tmpl w:val="765C4650"/>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CF44F0"/>
    <w:multiLevelType w:val="hybridMultilevel"/>
    <w:tmpl w:val="7506E0DC"/>
    <w:lvl w:ilvl="0" w:tplc="9EB058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363AD"/>
    <w:multiLevelType w:val="hybridMultilevel"/>
    <w:tmpl w:val="4802F1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E723DF5"/>
    <w:multiLevelType w:val="hybridMultilevel"/>
    <w:tmpl w:val="8CC62E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F176EE6"/>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6"/>
  </w:num>
  <w:num w:numId="4">
    <w:abstractNumId w:val="13"/>
  </w:num>
  <w:num w:numId="5">
    <w:abstractNumId w:val="8"/>
  </w:num>
  <w:num w:numId="6">
    <w:abstractNumId w:val="1"/>
  </w:num>
  <w:num w:numId="7">
    <w:abstractNumId w:val="19"/>
  </w:num>
  <w:num w:numId="8">
    <w:abstractNumId w:val="20"/>
  </w:num>
  <w:num w:numId="9">
    <w:abstractNumId w:val="15"/>
  </w:num>
  <w:num w:numId="10">
    <w:abstractNumId w:val="3"/>
  </w:num>
  <w:num w:numId="11">
    <w:abstractNumId w:val="16"/>
  </w:num>
  <w:num w:numId="12">
    <w:abstractNumId w:val="5"/>
  </w:num>
  <w:num w:numId="13">
    <w:abstractNumId w:val="21"/>
  </w:num>
  <w:num w:numId="14">
    <w:abstractNumId w:val="7"/>
  </w:num>
  <w:num w:numId="15">
    <w:abstractNumId w:val="14"/>
  </w:num>
  <w:num w:numId="16">
    <w:abstractNumId w:val="12"/>
  </w:num>
  <w:num w:numId="17">
    <w:abstractNumId w:val="17"/>
  </w:num>
  <w:num w:numId="18">
    <w:abstractNumId w:val="18"/>
  </w:num>
  <w:num w:numId="19">
    <w:abstractNumId w:val="10"/>
  </w:num>
  <w:num w:numId="20">
    <w:abstractNumId w:val="2"/>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FE"/>
    <w:rsid w:val="0004152A"/>
    <w:rsid w:val="000644CC"/>
    <w:rsid w:val="000B271C"/>
    <w:rsid w:val="0014726E"/>
    <w:rsid w:val="001752AF"/>
    <w:rsid w:val="001A3823"/>
    <w:rsid w:val="002366D6"/>
    <w:rsid w:val="00382FBC"/>
    <w:rsid w:val="004531DC"/>
    <w:rsid w:val="00486FEF"/>
    <w:rsid w:val="00491D60"/>
    <w:rsid w:val="004F56F0"/>
    <w:rsid w:val="00524590"/>
    <w:rsid w:val="005622FE"/>
    <w:rsid w:val="005729F5"/>
    <w:rsid w:val="0057394F"/>
    <w:rsid w:val="00682B4A"/>
    <w:rsid w:val="006A474B"/>
    <w:rsid w:val="006C4BB4"/>
    <w:rsid w:val="0070518D"/>
    <w:rsid w:val="007636D1"/>
    <w:rsid w:val="007D622B"/>
    <w:rsid w:val="007F5415"/>
    <w:rsid w:val="0081206A"/>
    <w:rsid w:val="00911312"/>
    <w:rsid w:val="00963113"/>
    <w:rsid w:val="00CB74D6"/>
    <w:rsid w:val="00D52388"/>
    <w:rsid w:val="00D5797D"/>
    <w:rsid w:val="00D62F3B"/>
    <w:rsid w:val="00E031EF"/>
    <w:rsid w:val="00ED6D46"/>
    <w:rsid w:val="00F56DBF"/>
    <w:rsid w:val="00FB0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FB02"/>
  <w15:chartTrackingRefBased/>
  <w15:docId w15:val="{F95D2D3A-73C2-AD4F-B72B-E94F164C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382FBC"/>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622FE"/>
    <w:rPr>
      <w:color w:val="0000FF"/>
      <w:u w:val="single"/>
    </w:rPr>
  </w:style>
  <w:style w:type="paragraph" w:styleId="ListParagraph">
    <w:name w:val="List Paragraph"/>
    <w:basedOn w:val="Normal"/>
    <w:uiPriority w:val="72"/>
    <w:qFormat/>
    <w:rsid w:val="004531DC"/>
    <w:pPr>
      <w:ind w:left="720"/>
      <w:contextualSpacing/>
    </w:pPr>
  </w:style>
  <w:style w:type="paragraph" w:styleId="NormalWeb">
    <w:name w:val="Normal (Web)"/>
    <w:basedOn w:val="Normal"/>
    <w:uiPriority w:val="99"/>
    <w:unhideWhenUsed/>
    <w:rsid w:val="00382F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673794">
      <w:bodyDiv w:val="1"/>
      <w:marLeft w:val="0"/>
      <w:marRight w:val="0"/>
      <w:marTop w:val="0"/>
      <w:marBottom w:val="0"/>
      <w:divBdr>
        <w:top w:val="none" w:sz="0" w:space="0" w:color="auto"/>
        <w:left w:val="none" w:sz="0" w:space="0" w:color="auto"/>
        <w:bottom w:val="none" w:sz="0" w:space="0" w:color="auto"/>
        <w:right w:val="none" w:sz="0" w:space="0" w:color="auto"/>
      </w:divBdr>
    </w:div>
    <w:div w:id="1252549071">
      <w:bodyDiv w:val="1"/>
      <w:marLeft w:val="0"/>
      <w:marRight w:val="0"/>
      <w:marTop w:val="0"/>
      <w:marBottom w:val="0"/>
      <w:divBdr>
        <w:top w:val="none" w:sz="0" w:space="0" w:color="auto"/>
        <w:left w:val="none" w:sz="0" w:space="0" w:color="auto"/>
        <w:bottom w:val="none" w:sz="0" w:space="0" w:color="auto"/>
        <w:right w:val="none" w:sz="0" w:space="0" w:color="auto"/>
      </w:divBdr>
    </w:div>
    <w:div w:id="151264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Uporabnik</dc:creator>
  <cp:keywords/>
  <cp:lastModifiedBy>Microsoft Office User</cp:lastModifiedBy>
  <cp:revision>3</cp:revision>
  <cp:lastPrinted>2014-11-25T17:48:00Z</cp:lastPrinted>
  <dcterms:created xsi:type="dcterms:W3CDTF">2019-03-17T21:11:00Z</dcterms:created>
  <dcterms:modified xsi:type="dcterms:W3CDTF">2019-03-17T22:07:00Z</dcterms:modified>
</cp:coreProperties>
</file>